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A3FA" w14:textId="1DE274CC" w:rsidR="00B52D40" w:rsidRPr="00B52D40" w:rsidRDefault="00B52D40" w:rsidP="00B52D40">
      <w:r w:rsidRPr="00B52D40">
        <w:rPr>
          <w:b/>
          <w:bCs/>
        </w:rPr>
        <w:t>Position Title:</w:t>
      </w:r>
      <w:r w:rsidRPr="00B52D40">
        <w:t xml:space="preserve"> </w:t>
      </w:r>
      <w:r w:rsidRPr="00692E15">
        <w:rPr>
          <w:b/>
          <w:bCs/>
        </w:rPr>
        <w:t>Student Success and Transition Advisor</w:t>
      </w:r>
    </w:p>
    <w:p w14:paraId="03D1A45C" w14:textId="77777777" w:rsidR="00B52D40" w:rsidRPr="00B52D40" w:rsidRDefault="00B52D40" w:rsidP="00B52D40">
      <w:r w:rsidRPr="00B52D40">
        <w:rPr>
          <w:b/>
          <w:bCs/>
        </w:rPr>
        <w:t>About Boys Home of Virginia</w:t>
      </w:r>
      <w:r w:rsidRPr="00B52D40">
        <w:br/>
        <w:t>Founded in 1906, Boys Home of Virginia is a residential educational community located in the Alleghany Highlands. Our mission is to help young men grow mentally, physically, spiritually, and socially so they may become successful, contributing members of society. Grounded in our Episcopal heritage, we prepare students for meaningful futures through structure, guidance, and opportunity.</w:t>
      </w:r>
    </w:p>
    <w:p w14:paraId="1C9B1E89" w14:textId="5705D480" w:rsidR="00B52D40" w:rsidRPr="00B52D40" w:rsidRDefault="00B52D40" w:rsidP="00B52D40">
      <w:r w:rsidRPr="00B52D40">
        <w:rPr>
          <w:b/>
          <w:bCs/>
        </w:rPr>
        <w:t>The Opportunity</w:t>
      </w:r>
      <w:r w:rsidRPr="00B52D40">
        <w:br/>
        <w:t>We are seeking a dedicated and forward-thinking professional to serve as our Student Success and Transition Advisor. This role supports Boys Home students as they prepare to leave campus and take their next steps in life—whether that’s enrolling in college, learning a trade, joining the military, or entering the workforce. The ideal candidate will be a skilled guide, problem-solver, and motivator, able to help students navigate the transition from high school to independent adult life.</w:t>
      </w:r>
    </w:p>
    <w:p w14:paraId="05EF41B1" w14:textId="77777777" w:rsidR="00B52D40" w:rsidRPr="00B52D40" w:rsidRDefault="00B52D40" w:rsidP="00B52D40">
      <w:r w:rsidRPr="00B52D40">
        <w:rPr>
          <w:b/>
          <w:bCs/>
        </w:rPr>
        <w:t>What You’ll Do</w:t>
      </w:r>
      <w:r w:rsidRPr="00B52D40">
        <w:br/>
        <w:t>As a Transition Advisor, you’ll provide individualized support to upperclassmen and recent graduates, helping them explore options, create actionable plans, and successfully launch into the next phase of life.</w:t>
      </w:r>
    </w:p>
    <w:p w14:paraId="46B7E78F" w14:textId="77777777" w:rsidR="00B52D40" w:rsidRPr="00B52D40" w:rsidRDefault="00B52D40" w:rsidP="00B52D40">
      <w:r w:rsidRPr="00B52D40">
        <w:t>Key responsibilities include:</w:t>
      </w:r>
    </w:p>
    <w:p w14:paraId="183B4500" w14:textId="77777777" w:rsidR="00B52D40" w:rsidRPr="00B52D40" w:rsidRDefault="00B52D40" w:rsidP="00B52D40">
      <w:pPr>
        <w:numPr>
          <w:ilvl w:val="0"/>
          <w:numId w:val="1"/>
        </w:numPr>
      </w:pPr>
      <w:r w:rsidRPr="00B52D40">
        <w:t>Guiding students through the college and trade school application process, including FAFSA, essays, and enrollment requirements</w:t>
      </w:r>
    </w:p>
    <w:p w14:paraId="34D2C1A1" w14:textId="77777777" w:rsidR="00B52D40" w:rsidRPr="00B52D40" w:rsidRDefault="00B52D40" w:rsidP="00B52D40">
      <w:pPr>
        <w:numPr>
          <w:ilvl w:val="0"/>
          <w:numId w:val="1"/>
        </w:numPr>
      </w:pPr>
      <w:r w:rsidRPr="00B52D40">
        <w:t>Supporting students in exploring military service options and navigating recruitment processes</w:t>
      </w:r>
    </w:p>
    <w:p w14:paraId="145B12E9" w14:textId="77777777" w:rsidR="00B52D40" w:rsidRPr="00B52D40" w:rsidRDefault="00B52D40" w:rsidP="00B52D40">
      <w:pPr>
        <w:numPr>
          <w:ilvl w:val="0"/>
          <w:numId w:val="1"/>
        </w:numPr>
      </w:pPr>
      <w:r w:rsidRPr="00B52D40">
        <w:t>Connecting students with apprenticeships, internships, and job opportunities aligned with their interests and skills</w:t>
      </w:r>
    </w:p>
    <w:p w14:paraId="04F12AD2" w14:textId="77777777" w:rsidR="00B52D40" w:rsidRPr="00B52D40" w:rsidRDefault="00B52D40" w:rsidP="00B52D40">
      <w:pPr>
        <w:numPr>
          <w:ilvl w:val="0"/>
          <w:numId w:val="1"/>
        </w:numPr>
      </w:pPr>
      <w:r w:rsidRPr="00B52D40">
        <w:t>Coordinating visits to colleges, trade schools, job sites, and military recruiters</w:t>
      </w:r>
    </w:p>
    <w:p w14:paraId="33047A47" w14:textId="77777777" w:rsidR="00B52D40" w:rsidRPr="00B52D40" w:rsidRDefault="00B52D40" w:rsidP="00B52D40">
      <w:pPr>
        <w:numPr>
          <w:ilvl w:val="0"/>
          <w:numId w:val="1"/>
        </w:numPr>
      </w:pPr>
      <w:r w:rsidRPr="00B52D40">
        <w:t>Working with students to develop post-secondary plans tailored to their goals, strengths, and needs</w:t>
      </w:r>
    </w:p>
    <w:p w14:paraId="4DD3D447" w14:textId="77777777" w:rsidR="00B52D40" w:rsidRPr="00B52D40" w:rsidRDefault="00B52D40" w:rsidP="00B52D40">
      <w:pPr>
        <w:numPr>
          <w:ilvl w:val="0"/>
          <w:numId w:val="1"/>
        </w:numPr>
      </w:pPr>
      <w:r w:rsidRPr="00B52D40">
        <w:t>Assisting students with applications for scholarships, financial aid, and training programs</w:t>
      </w:r>
    </w:p>
    <w:p w14:paraId="52838381" w14:textId="77777777" w:rsidR="00B52D40" w:rsidRPr="00B52D40" w:rsidRDefault="00B52D40" w:rsidP="00B52D40">
      <w:pPr>
        <w:numPr>
          <w:ilvl w:val="0"/>
          <w:numId w:val="1"/>
        </w:numPr>
      </w:pPr>
      <w:r w:rsidRPr="00B52D40">
        <w:t>Providing ongoing support and mentorship to recent graduates through check-ins, encouragement, and problem-solving</w:t>
      </w:r>
    </w:p>
    <w:p w14:paraId="1A58D24B" w14:textId="77777777" w:rsidR="00B52D40" w:rsidRPr="00B52D40" w:rsidRDefault="00B52D40" w:rsidP="00B52D40">
      <w:pPr>
        <w:numPr>
          <w:ilvl w:val="0"/>
          <w:numId w:val="1"/>
        </w:numPr>
      </w:pPr>
      <w:r w:rsidRPr="00B52D40">
        <w:lastRenderedPageBreak/>
        <w:t>Partnering with families and guardians to reinforce transition readiness and encourage ongoing student success</w:t>
      </w:r>
    </w:p>
    <w:p w14:paraId="5C884656" w14:textId="77777777" w:rsidR="00B52D40" w:rsidRPr="00B52D40" w:rsidRDefault="00B52D40" w:rsidP="00B52D40">
      <w:pPr>
        <w:numPr>
          <w:ilvl w:val="0"/>
          <w:numId w:val="1"/>
        </w:numPr>
      </w:pPr>
      <w:r w:rsidRPr="00B52D40">
        <w:t>Collaborating with community partners, alumni, and vocational organizations to expand opportunity networks</w:t>
      </w:r>
    </w:p>
    <w:p w14:paraId="72FF28D5" w14:textId="77777777" w:rsidR="00B52D40" w:rsidRPr="00B52D40" w:rsidRDefault="00B52D40" w:rsidP="00B52D40">
      <w:pPr>
        <w:numPr>
          <w:ilvl w:val="0"/>
          <w:numId w:val="1"/>
        </w:numPr>
      </w:pPr>
      <w:r w:rsidRPr="00B52D40">
        <w:t>Supporting students in securing housing, transportation, and other logistics as they leave Boys Home</w:t>
      </w:r>
    </w:p>
    <w:p w14:paraId="41CE5A2E" w14:textId="77777777" w:rsidR="00B52D40" w:rsidRPr="00B52D40" w:rsidRDefault="00B52D40" w:rsidP="00B52D40">
      <w:pPr>
        <w:numPr>
          <w:ilvl w:val="0"/>
          <w:numId w:val="1"/>
        </w:numPr>
      </w:pPr>
      <w:r w:rsidRPr="00B52D40">
        <w:t>Helping students build life-readiness skills such as budgeting, communication, and time management</w:t>
      </w:r>
    </w:p>
    <w:p w14:paraId="246678A5" w14:textId="77777777" w:rsidR="00B52D40" w:rsidRPr="00B52D40" w:rsidRDefault="00B52D40" w:rsidP="00B52D40">
      <w:pPr>
        <w:numPr>
          <w:ilvl w:val="0"/>
          <w:numId w:val="1"/>
        </w:numPr>
      </w:pPr>
      <w:r w:rsidRPr="00B52D40">
        <w:t>Maintaining accurate records of post-graduation plans, placements, and follow-up communication</w:t>
      </w:r>
    </w:p>
    <w:p w14:paraId="0A2F14EE" w14:textId="77777777" w:rsidR="00B52D40" w:rsidRPr="00B52D40" w:rsidRDefault="00B52D40" w:rsidP="00B52D40">
      <w:r w:rsidRPr="00B52D40">
        <w:rPr>
          <w:b/>
          <w:bCs/>
        </w:rPr>
        <w:t>Who You Are</w:t>
      </w:r>
    </w:p>
    <w:p w14:paraId="4B42B0C6" w14:textId="77777777" w:rsidR="00B52D40" w:rsidRPr="00B52D40" w:rsidRDefault="00B52D40" w:rsidP="00B52D40">
      <w:pPr>
        <w:numPr>
          <w:ilvl w:val="0"/>
          <w:numId w:val="2"/>
        </w:numPr>
      </w:pPr>
      <w:r w:rsidRPr="00B52D40">
        <w:t>You are passionate about helping young adults succeed in the real world</w:t>
      </w:r>
    </w:p>
    <w:p w14:paraId="58846C40" w14:textId="77777777" w:rsidR="00B52D40" w:rsidRPr="00B52D40" w:rsidRDefault="00B52D40" w:rsidP="00B52D40">
      <w:pPr>
        <w:numPr>
          <w:ilvl w:val="0"/>
          <w:numId w:val="2"/>
        </w:numPr>
      </w:pPr>
      <w:r w:rsidRPr="00B52D40">
        <w:t>You are knowledgeable about college, vocational training, and military pathways</w:t>
      </w:r>
    </w:p>
    <w:p w14:paraId="6B39C8A9" w14:textId="77777777" w:rsidR="00B52D40" w:rsidRPr="00B52D40" w:rsidRDefault="00B52D40" w:rsidP="00B52D40">
      <w:pPr>
        <w:numPr>
          <w:ilvl w:val="0"/>
          <w:numId w:val="2"/>
        </w:numPr>
      </w:pPr>
      <w:r w:rsidRPr="00B52D40">
        <w:t>You are organized, encouraging, and skilled at building trusting relationships</w:t>
      </w:r>
    </w:p>
    <w:p w14:paraId="22D3ED70" w14:textId="77777777" w:rsidR="00B52D40" w:rsidRPr="00B52D40" w:rsidRDefault="00B52D40" w:rsidP="00B52D40">
      <w:pPr>
        <w:numPr>
          <w:ilvl w:val="0"/>
          <w:numId w:val="2"/>
        </w:numPr>
      </w:pPr>
      <w:r w:rsidRPr="00B52D40">
        <w:t>You thrive in a mentoring role and value each student’s individuality</w:t>
      </w:r>
    </w:p>
    <w:p w14:paraId="3748A6D9" w14:textId="77777777" w:rsidR="00B52D40" w:rsidRPr="00B52D40" w:rsidRDefault="00B52D40" w:rsidP="00B52D40">
      <w:pPr>
        <w:numPr>
          <w:ilvl w:val="0"/>
          <w:numId w:val="2"/>
        </w:numPr>
      </w:pPr>
      <w:r w:rsidRPr="00B52D40">
        <w:t>You are comfortable working independently and collaboratively</w:t>
      </w:r>
    </w:p>
    <w:p w14:paraId="79359F68" w14:textId="77777777" w:rsidR="00B52D40" w:rsidRPr="00B52D40" w:rsidRDefault="00B52D40" w:rsidP="00B52D40">
      <w:pPr>
        <w:numPr>
          <w:ilvl w:val="0"/>
          <w:numId w:val="2"/>
        </w:numPr>
      </w:pPr>
      <w:r w:rsidRPr="00B52D40">
        <w:t>You believe in the transformative power of education, structure, and opportunity</w:t>
      </w:r>
    </w:p>
    <w:p w14:paraId="19314B0D" w14:textId="77777777" w:rsidR="00B52D40" w:rsidRPr="00B52D40" w:rsidRDefault="00B52D40" w:rsidP="00B52D40">
      <w:r w:rsidRPr="00B52D40">
        <w:rPr>
          <w:b/>
          <w:bCs/>
        </w:rPr>
        <w:t>Education and Experience</w:t>
      </w:r>
    </w:p>
    <w:p w14:paraId="1318E55A" w14:textId="77777777" w:rsidR="00B52D40" w:rsidRPr="00B52D40" w:rsidRDefault="00B52D40" w:rsidP="00B52D40">
      <w:pPr>
        <w:numPr>
          <w:ilvl w:val="0"/>
          <w:numId w:val="3"/>
        </w:numPr>
      </w:pPr>
      <w:r w:rsidRPr="00B52D40">
        <w:t>A bachelor’s degree in education, counseling, social work, or a related field is required</w:t>
      </w:r>
    </w:p>
    <w:p w14:paraId="3D2366F1" w14:textId="77777777" w:rsidR="00B52D40" w:rsidRPr="00B52D40" w:rsidRDefault="00B52D40" w:rsidP="00B52D40">
      <w:pPr>
        <w:numPr>
          <w:ilvl w:val="0"/>
          <w:numId w:val="3"/>
        </w:numPr>
      </w:pPr>
      <w:r w:rsidRPr="00B52D40">
        <w:t>At least 3 years of experience in college advising, workforce development, career counseling, or youth transition services preferred</w:t>
      </w:r>
    </w:p>
    <w:p w14:paraId="1230FCB4" w14:textId="77777777" w:rsidR="00B52D40" w:rsidRPr="00B52D40" w:rsidRDefault="00B52D40" w:rsidP="00B52D40">
      <w:pPr>
        <w:numPr>
          <w:ilvl w:val="0"/>
          <w:numId w:val="3"/>
        </w:numPr>
      </w:pPr>
      <w:r w:rsidRPr="00B52D40">
        <w:t>Familiarity with FAFSA, college admissions, vocational programs, or military enlistment processes is a strong plus</w:t>
      </w:r>
    </w:p>
    <w:p w14:paraId="7C5B2E00" w14:textId="77777777" w:rsidR="00B52D40" w:rsidRPr="00B52D40" w:rsidRDefault="00B52D40" w:rsidP="00B52D40">
      <w:r w:rsidRPr="00B52D40">
        <w:rPr>
          <w:b/>
          <w:bCs/>
        </w:rPr>
        <w:t>Why Join Us?</w:t>
      </w:r>
      <w:r w:rsidRPr="00B52D40">
        <w:br/>
        <w:t>At Boys Home, we don’t just educate—we equip young men for life. As a Transition Advisor, you’ll play a critical role in ensuring our graduates leave with confidence, direction, and a solid plan for success. If you’re passionate about walking alongside young people as they step into adulthood, we’d love to have you on our team.</w:t>
      </w:r>
    </w:p>
    <w:p w14:paraId="009F9ECE" w14:textId="23ABFE02" w:rsidR="00B52D40" w:rsidRDefault="00B52D40"/>
    <w:sectPr w:rsidR="00B52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389"/>
    <w:multiLevelType w:val="multilevel"/>
    <w:tmpl w:val="EDE6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53819"/>
    <w:multiLevelType w:val="multilevel"/>
    <w:tmpl w:val="90A6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D7120"/>
    <w:multiLevelType w:val="multilevel"/>
    <w:tmpl w:val="2B7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512668">
    <w:abstractNumId w:val="1"/>
  </w:num>
  <w:num w:numId="2" w16cid:durableId="1853374856">
    <w:abstractNumId w:val="0"/>
  </w:num>
  <w:num w:numId="3" w16cid:durableId="1198857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40"/>
    <w:rsid w:val="00590733"/>
    <w:rsid w:val="00692E15"/>
    <w:rsid w:val="00B52D40"/>
    <w:rsid w:val="00F8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8C9E"/>
  <w15:chartTrackingRefBased/>
  <w15:docId w15:val="{83EF52FC-A581-460F-B76E-A57C3CB4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D40"/>
    <w:rPr>
      <w:rFonts w:eastAsiaTheme="majorEastAsia" w:cstheme="majorBidi"/>
      <w:color w:val="272727" w:themeColor="text1" w:themeTint="D8"/>
    </w:rPr>
  </w:style>
  <w:style w:type="paragraph" w:styleId="Title">
    <w:name w:val="Title"/>
    <w:basedOn w:val="Normal"/>
    <w:next w:val="Normal"/>
    <w:link w:val="TitleChar"/>
    <w:uiPriority w:val="10"/>
    <w:qFormat/>
    <w:rsid w:val="00B52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D40"/>
    <w:pPr>
      <w:spacing w:before="160"/>
      <w:jc w:val="center"/>
    </w:pPr>
    <w:rPr>
      <w:i/>
      <w:iCs/>
      <w:color w:val="404040" w:themeColor="text1" w:themeTint="BF"/>
    </w:rPr>
  </w:style>
  <w:style w:type="character" w:customStyle="1" w:styleId="QuoteChar">
    <w:name w:val="Quote Char"/>
    <w:basedOn w:val="DefaultParagraphFont"/>
    <w:link w:val="Quote"/>
    <w:uiPriority w:val="29"/>
    <w:rsid w:val="00B52D40"/>
    <w:rPr>
      <w:i/>
      <w:iCs/>
      <w:color w:val="404040" w:themeColor="text1" w:themeTint="BF"/>
    </w:rPr>
  </w:style>
  <w:style w:type="paragraph" w:styleId="ListParagraph">
    <w:name w:val="List Paragraph"/>
    <w:basedOn w:val="Normal"/>
    <w:uiPriority w:val="34"/>
    <w:qFormat/>
    <w:rsid w:val="00B52D40"/>
    <w:pPr>
      <w:ind w:left="720"/>
      <w:contextualSpacing/>
    </w:pPr>
  </w:style>
  <w:style w:type="character" w:styleId="IntenseEmphasis">
    <w:name w:val="Intense Emphasis"/>
    <w:basedOn w:val="DefaultParagraphFont"/>
    <w:uiPriority w:val="21"/>
    <w:qFormat/>
    <w:rsid w:val="00B52D40"/>
    <w:rPr>
      <w:i/>
      <w:iCs/>
      <w:color w:val="0F4761" w:themeColor="accent1" w:themeShade="BF"/>
    </w:rPr>
  </w:style>
  <w:style w:type="paragraph" w:styleId="IntenseQuote">
    <w:name w:val="Intense Quote"/>
    <w:basedOn w:val="Normal"/>
    <w:next w:val="Normal"/>
    <w:link w:val="IntenseQuoteChar"/>
    <w:uiPriority w:val="30"/>
    <w:qFormat/>
    <w:rsid w:val="00B52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D40"/>
    <w:rPr>
      <w:i/>
      <w:iCs/>
      <w:color w:val="0F4761" w:themeColor="accent1" w:themeShade="BF"/>
    </w:rPr>
  </w:style>
  <w:style w:type="character" w:styleId="IntenseReference">
    <w:name w:val="Intense Reference"/>
    <w:basedOn w:val="DefaultParagraphFont"/>
    <w:uiPriority w:val="32"/>
    <w:qFormat/>
    <w:rsid w:val="00B52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479">
      <w:bodyDiv w:val="1"/>
      <w:marLeft w:val="0"/>
      <w:marRight w:val="0"/>
      <w:marTop w:val="0"/>
      <w:marBottom w:val="0"/>
      <w:divBdr>
        <w:top w:val="none" w:sz="0" w:space="0" w:color="auto"/>
        <w:left w:val="none" w:sz="0" w:space="0" w:color="auto"/>
        <w:bottom w:val="none" w:sz="0" w:space="0" w:color="auto"/>
        <w:right w:val="none" w:sz="0" w:space="0" w:color="auto"/>
      </w:divBdr>
    </w:div>
    <w:div w:id="19495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 Doyle</dc:creator>
  <cp:keywords/>
  <dc:description/>
  <cp:lastModifiedBy>Chris R. Doyle</cp:lastModifiedBy>
  <cp:revision>2</cp:revision>
  <dcterms:created xsi:type="dcterms:W3CDTF">2025-06-04T18:15:00Z</dcterms:created>
  <dcterms:modified xsi:type="dcterms:W3CDTF">2025-06-04T18:15:00Z</dcterms:modified>
</cp:coreProperties>
</file>